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EBF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ascii="宋体" w:hAnsi="宋体" w:eastAsia="宋体" w:cs="宋体"/>
          <w:sz w:val="30"/>
          <w:szCs w:val="30"/>
        </w:rPr>
      </w:pPr>
      <w:r>
        <w:rPr>
          <w:rFonts w:hint="eastAsia" w:ascii="宋体" w:hAnsi="宋体" w:cs="宋体"/>
          <w:b/>
          <w:bCs/>
          <w:spacing w:val="7"/>
          <w:sz w:val="30"/>
          <w:szCs w:val="30"/>
          <w:lang w:eastAsia="zh-CN"/>
        </w:rPr>
        <w:t>郑州航空港经济综合实验区岗李乡人民政府河洲路临时道路工程项目</w:t>
      </w:r>
      <w:r>
        <w:rPr>
          <w:rFonts w:hint="eastAsia" w:ascii="宋体" w:hAnsi="宋体" w:eastAsia="宋体" w:cs="宋体"/>
          <w:b/>
          <w:bCs/>
          <w:spacing w:val="7"/>
          <w:sz w:val="30"/>
          <w:szCs w:val="30"/>
          <w:lang w:eastAsia="zh-CN"/>
        </w:rPr>
        <w:t>竞争性磋商公告</w:t>
      </w:r>
    </w:p>
    <w:p w14:paraId="3DEAF9A2">
      <w:pPr>
        <w:bidi w:val="0"/>
      </w:pPr>
      <w:r>
        <w:t>项目概况</w:t>
      </w:r>
    </w:p>
    <w:p w14:paraId="50D2E37A">
      <w:pPr>
        <w:keepNext w:val="0"/>
        <w:keepLines w:val="0"/>
        <w:pageBreakBefore w:val="0"/>
        <w:widowControl w:val="0"/>
        <w:kinsoku w:val="0"/>
        <w:wordWrap/>
        <w:overflowPunct w:val="0"/>
        <w:topLinePunct w:val="0"/>
        <w:autoSpaceDE/>
        <w:autoSpaceDN/>
        <w:bidi w:val="0"/>
        <w:adjustRightInd w:val="0"/>
        <w:snapToGrid w:val="0"/>
        <w:textAlignment w:val="baseline"/>
        <w:rPr>
          <w:kern w:val="21"/>
        </w:rPr>
      </w:pPr>
      <w:r>
        <w:rPr>
          <w:rFonts w:hint="eastAsia"/>
          <w:kern w:val="21"/>
          <w:lang w:eastAsia="zh-CN"/>
        </w:rPr>
        <w:t>郑州航空港经济综合实验区岗李乡人民政府河洲路临时道路工程项目</w:t>
      </w:r>
      <w:r>
        <w:rPr>
          <w:kern w:val="21"/>
        </w:rPr>
        <w:t>招标项目的潜在投标人应在郑州航空港经济综合实验区</w:t>
      </w:r>
      <w:r>
        <w:rPr>
          <w:rFonts w:hint="eastAsia"/>
          <w:lang w:eastAsia="zh-CN"/>
        </w:rPr>
        <w:t>（郑州新郑综合保税区）</w:t>
      </w:r>
      <w:r>
        <w:rPr>
          <w:kern w:val="21"/>
        </w:rPr>
        <w:t>公共资源交易中心</w:t>
      </w:r>
      <w:r>
        <w:rPr>
          <w:rFonts w:hint="eastAsia"/>
          <w:kern w:val="21"/>
          <w:lang w:eastAsia="zh-CN"/>
        </w:rPr>
        <w:t>（</w:t>
      </w:r>
      <w:r>
        <w:rPr>
          <w:color w:val="auto"/>
          <w:kern w:val="21"/>
          <w:u w:val="none"/>
        </w:rPr>
        <w:t>http://www.zzhkgggzy.cn:18082/</w:t>
      </w:r>
      <w:r>
        <w:rPr>
          <w:rFonts w:hint="eastAsia"/>
          <w:kern w:val="21"/>
          <w:lang w:eastAsia="zh-CN"/>
        </w:rPr>
        <w:t>）</w:t>
      </w:r>
      <w:r>
        <w:rPr>
          <w:kern w:val="21"/>
        </w:rPr>
        <w:t>获取招标文件，并于</w:t>
      </w:r>
      <w:r>
        <w:rPr>
          <w:rFonts w:hint="eastAsia"/>
          <w:kern w:val="21"/>
          <w:highlight w:val="none"/>
          <w:lang w:val="en-US" w:eastAsia="zh-CN"/>
        </w:rPr>
        <w:t>2025</w:t>
      </w:r>
      <w:r>
        <w:rPr>
          <w:kern w:val="21"/>
          <w:highlight w:val="none"/>
        </w:rPr>
        <w:t>年</w:t>
      </w:r>
      <w:r>
        <w:rPr>
          <w:rFonts w:hint="eastAsia"/>
          <w:kern w:val="21"/>
          <w:highlight w:val="none"/>
          <w:lang w:val="en-US" w:eastAsia="zh-CN"/>
        </w:rPr>
        <w:t>12</w:t>
      </w:r>
      <w:r>
        <w:rPr>
          <w:kern w:val="21"/>
          <w:highlight w:val="none"/>
        </w:rPr>
        <w:t>月</w:t>
      </w:r>
      <w:r>
        <w:rPr>
          <w:rFonts w:hint="eastAsia"/>
          <w:kern w:val="21"/>
          <w:highlight w:val="none"/>
          <w:lang w:val="en-US" w:eastAsia="zh-CN"/>
        </w:rPr>
        <w:t>30</w:t>
      </w:r>
      <w:r>
        <w:rPr>
          <w:kern w:val="21"/>
          <w:highlight w:val="none"/>
        </w:rPr>
        <w:t>日</w:t>
      </w:r>
      <w:r>
        <w:rPr>
          <w:rFonts w:hint="eastAsia"/>
          <w:kern w:val="21"/>
          <w:highlight w:val="none"/>
          <w:lang w:val="en-US" w:eastAsia="zh-CN"/>
        </w:rPr>
        <w:t>09</w:t>
      </w:r>
      <w:r>
        <w:rPr>
          <w:kern w:val="21"/>
          <w:highlight w:val="none"/>
        </w:rPr>
        <w:t>时</w:t>
      </w:r>
      <w:r>
        <w:rPr>
          <w:rFonts w:hint="eastAsia"/>
          <w:kern w:val="21"/>
          <w:highlight w:val="none"/>
          <w:lang w:val="en-US" w:eastAsia="zh-CN"/>
        </w:rPr>
        <w:t>00</w:t>
      </w:r>
      <w:r>
        <w:rPr>
          <w:kern w:val="21"/>
          <w:highlight w:val="none"/>
        </w:rPr>
        <w:t>分（</w:t>
      </w:r>
      <w:r>
        <w:rPr>
          <w:kern w:val="21"/>
        </w:rPr>
        <w:t>北京时间）前递交响应文件。</w:t>
      </w:r>
    </w:p>
    <w:p w14:paraId="0CAB3BE7">
      <w:pPr>
        <w:pStyle w:val="3"/>
        <w:bidi w:val="0"/>
      </w:pPr>
      <w:bookmarkStart w:id="0" w:name="_Toc2561"/>
      <w:r>
        <w:t>一、项目基本情况</w:t>
      </w:r>
      <w:bookmarkEnd w:id="0"/>
    </w:p>
    <w:p w14:paraId="6128CDD6">
      <w:pPr>
        <w:bidi w:val="0"/>
        <w:rPr>
          <w:rFonts w:hint="eastAsia" w:eastAsia="宋体"/>
          <w:lang w:val="en-US" w:eastAsia="zh-CN"/>
        </w:rPr>
      </w:pPr>
      <w:r>
        <w:rPr>
          <w:rFonts w:hint="eastAsia"/>
        </w:rPr>
        <w:t>1、</w:t>
      </w:r>
      <w:r>
        <w:rPr>
          <w:rFonts w:hint="eastAsia"/>
          <w:highlight w:val="none"/>
          <w:lang w:eastAsia="zh-CN"/>
        </w:rPr>
        <w:t>采购编号</w:t>
      </w:r>
      <w:r>
        <w:rPr>
          <w:rFonts w:hint="eastAsia"/>
          <w:highlight w:val="none"/>
        </w:rPr>
        <w:t>：郑港财采磋商-2025-9</w:t>
      </w:r>
      <w:r>
        <w:rPr>
          <w:rFonts w:hint="eastAsia"/>
          <w:highlight w:val="none"/>
          <w:lang w:val="en-US" w:eastAsia="zh-CN"/>
        </w:rPr>
        <w:t>7</w:t>
      </w:r>
    </w:p>
    <w:p w14:paraId="120C6C82">
      <w:pPr>
        <w:bidi w:val="0"/>
        <w:rPr>
          <w:rFonts w:hint="eastAsia"/>
        </w:rPr>
      </w:pPr>
      <w:r>
        <w:rPr>
          <w:rFonts w:hint="eastAsia"/>
        </w:rPr>
        <w:t>2、项目名称：</w:t>
      </w:r>
      <w:r>
        <w:rPr>
          <w:rFonts w:hint="eastAsia"/>
          <w:lang w:eastAsia="zh-CN"/>
        </w:rPr>
        <w:t>郑州航空港经济综合实验区岗李乡人民政府河洲路临时道路工程项目</w:t>
      </w:r>
    </w:p>
    <w:p w14:paraId="4824DB93">
      <w:pPr>
        <w:bidi w:val="0"/>
        <w:rPr>
          <w:rFonts w:hint="eastAsia"/>
        </w:rPr>
      </w:pPr>
      <w:r>
        <w:rPr>
          <w:rFonts w:hint="eastAsia"/>
        </w:rPr>
        <w:t>3、采购方式：竞争性磋商</w:t>
      </w:r>
    </w:p>
    <w:p w14:paraId="5A7DC5EC">
      <w:pPr>
        <w:bidi w:val="0"/>
        <w:rPr>
          <w:rFonts w:hint="eastAsia"/>
        </w:rPr>
      </w:pPr>
      <w:r>
        <w:rPr>
          <w:rFonts w:hint="eastAsia"/>
        </w:rPr>
        <w:t>4、预算金额：</w:t>
      </w:r>
      <w:r>
        <w:rPr>
          <w:rFonts w:hint="eastAsia"/>
          <w:lang w:val="en-US" w:eastAsia="zh-CN"/>
        </w:rPr>
        <w:t>2237895.02</w:t>
      </w:r>
      <w:r>
        <w:rPr>
          <w:rFonts w:hint="eastAsia"/>
        </w:rPr>
        <w:t>元</w:t>
      </w:r>
    </w:p>
    <w:p w14:paraId="32739388">
      <w:pPr>
        <w:bidi w:val="0"/>
        <w:rPr>
          <w:rFonts w:hint="eastAsia"/>
        </w:rPr>
      </w:pPr>
      <w:r>
        <w:rPr>
          <w:rFonts w:hint="eastAsia"/>
        </w:rPr>
        <w:t>最高限价：</w:t>
      </w:r>
      <w:r>
        <w:rPr>
          <w:rFonts w:hint="eastAsia"/>
          <w:lang w:val="en-US" w:eastAsia="zh-CN"/>
        </w:rPr>
        <w:t>2237895.02</w:t>
      </w:r>
      <w:r>
        <w:rPr>
          <w:rFonts w:hint="eastAsia"/>
        </w:rPr>
        <w:t>元</w:t>
      </w:r>
    </w:p>
    <w:tbl>
      <w:tblPr>
        <w:tblStyle w:val="14"/>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28"/>
        <w:gridCol w:w="2175"/>
        <w:gridCol w:w="1275"/>
        <w:gridCol w:w="1335"/>
        <w:gridCol w:w="1395"/>
        <w:gridCol w:w="1273"/>
      </w:tblGrid>
      <w:tr w14:paraId="52B0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40" w:type="dxa"/>
            <w:vAlign w:val="center"/>
          </w:tcPr>
          <w:p w14:paraId="22EE541C">
            <w:pPr>
              <w:pStyle w:val="19"/>
              <w:bidi w:val="0"/>
              <w:rPr>
                <w:rFonts w:hint="eastAsia"/>
              </w:rPr>
            </w:pPr>
            <w:r>
              <w:rPr>
                <w:rFonts w:hint="eastAsia"/>
              </w:rPr>
              <w:t>序号</w:t>
            </w:r>
          </w:p>
        </w:tc>
        <w:tc>
          <w:tcPr>
            <w:tcW w:w="1528" w:type="dxa"/>
            <w:vAlign w:val="center"/>
          </w:tcPr>
          <w:p w14:paraId="11A10267">
            <w:pPr>
              <w:pStyle w:val="19"/>
              <w:bidi w:val="0"/>
              <w:rPr>
                <w:rFonts w:hint="eastAsia"/>
              </w:rPr>
            </w:pPr>
            <w:r>
              <w:rPr>
                <w:rFonts w:hint="eastAsia"/>
                <w:highlight w:val="none"/>
              </w:rPr>
              <w:t>包号</w:t>
            </w:r>
          </w:p>
        </w:tc>
        <w:tc>
          <w:tcPr>
            <w:tcW w:w="2175" w:type="dxa"/>
            <w:vAlign w:val="center"/>
          </w:tcPr>
          <w:p w14:paraId="174751A3">
            <w:pPr>
              <w:pStyle w:val="19"/>
              <w:bidi w:val="0"/>
              <w:rPr>
                <w:rFonts w:hint="eastAsia"/>
              </w:rPr>
            </w:pPr>
            <w:r>
              <w:rPr>
                <w:rFonts w:hint="eastAsia"/>
              </w:rPr>
              <w:t>包名称</w:t>
            </w:r>
          </w:p>
        </w:tc>
        <w:tc>
          <w:tcPr>
            <w:tcW w:w="1275" w:type="dxa"/>
            <w:vAlign w:val="center"/>
          </w:tcPr>
          <w:p w14:paraId="6D3C6181">
            <w:pPr>
              <w:pStyle w:val="19"/>
              <w:bidi w:val="0"/>
              <w:rPr>
                <w:rFonts w:hint="eastAsia"/>
              </w:rPr>
            </w:pPr>
            <w:r>
              <w:rPr>
                <w:rFonts w:hint="eastAsia"/>
              </w:rPr>
              <w:t>包预算（元）</w:t>
            </w:r>
          </w:p>
        </w:tc>
        <w:tc>
          <w:tcPr>
            <w:tcW w:w="1335" w:type="dxa"/>
            <w:vAlign w:val="center"/>
          </w:tcPr>
          <w:p w14:paraId="09AA4E3C">
            <w:pPr>
              <w:pStyle w:val="19"/>
              <w:bidi w:val="0"/>
              <w:rPr>
                <w:rFonts w:hint="eastAsia"/>
              </w:rPr>
            </w:pPr>
            <w:r>
              <w:rPr>
                <w:rFonts w:hint="eastAsia"/>
              </w:rPr>
              <w:t>包最高限价（元）</w:t>
            </w:r>
          </w:p>
        </w:tc>
        <w:tc>
          <w:tcPr>
            <w:tcW w:w="1395" w:type="dxa"/>
            <w:vAlign w:val="center"/>
          </w:tcPr>
          <w:p w14:paraId="1890D119">
            <w:pPr>
              <w:pStyle w:val="19"/>
              <w:bidi w:val="0"/>
              <w:rPr>
                <w:rFonts w:hint="eastAsia"/>
              </w:rPr>
            </w:pPr>
            <w:r>
              <w:rPr>
                <w:rFonts w:hint="eastAsia"/>
              </w:rPr>
              <w:t>是否专门面向中小企业</w:t>
            </w:r>
          </w:p>
        </w:tc>
        <w:tc>
          <w:tcPr>
            <w:tcW w:w="1273" w:type="dxa"/>
            <w:vAlign w:val="center"/>
          </w:tcPr>
          <w:p w14:paraId="32986281">
            <w:pPr>
              <w:pStyle w:val="19"/>
              <w:bidi w:val="0"/>
              <w:rPr>
                <w:rFonts w:hint="eastAsia"/>
              </w:rPr>
            </w:pPr>
            <w:r>
              <w:rPr>
                <w:rFonts w:hint="eastAsia"/>
              </w:rPr>
              <w:t>采购预留金额（元）</w:t>
            </w:r>
          </w:p>
        </w:tc>
      </w:tr>
      <w:tr w14:paraId="4EA6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40" w:type="dxa"/>
            <w:vAlign w:val="center"/>
          </w:tcPr>
          <w:p w14:paraId="42CE4C9E">
            <w:pPr>
              <w:pStyle w:val="19"/>
              <w:bidi w:val="0"/>
              <w:rPr>
                <w:rFonts w:hint="eastAsia"/>
              </w:rPr>
            </w:pPr>
            <w:r>
              <w:rPr>
                <w:rFonts w:hint="eastAsia"/>
              </w:rPr>
              <w:t>1</w:t>
            </w:r>
          </w:p>
        </w:tc>
        <w:tc>
          <w:tcPr>
            <w:tcW w:w="1528" w:type="dxa"/>
            <w:vAlign w:val="center"/>
          </w:tcPr>
          <w:p w14:paraId="6C76B633">
            <w:pPr>
              <w:pStyle w:val="19"/>
              <w:bidi w:val="0"/>
              <w:rPr>
                <w:rFonts w:hint="eastAsia"/>
              </w:rPr>
            </w:pPr>
            <w:r>
              <w:rPr>
                <w:rFonts w:hint="eastAsia"/>
                <w:lang w:val="en-US" w:eastAsia="zh-CN"/>
              </w:rPr>
              <w:t>郑港财采磋商-2025-97333</w:t>
            </w:r>
          </w:p>
        </w:tc>
        <w:tc>
          <w:tcPr>
            <w:tcW w:w="2175" w:type="dxa"/>
            <w:vAlign w:val="center"/>
          </w:tcPr>
          <w:p w14:paraId="0883B0AE">
            <w:pPr>
              <w:pStyle w:val="19"/>
              <w:bidi w:val="0"/>
              <w:rPr>
                <w:rFonts w:hint="eastAsia"/>
                <w:lang w:eastAsia="zh-CN"/>
              </w:rPr>
            </w:pPr>
            <w:r>
              <w:rPr>
                <w:rFonts w:hint="eastAsia"/>
                <w:lang w:val="en-US" w:eastAsia="zh-CN"/>
              </w:rPr>
              <w:t>郑州航空港经济综合实验区岗李乡人民政府河洲路临时道路工程项目</w:t>
            </w:r>
          </w:p>
        </w:tc>
        <w:tc>
          <w:tcPr>
            <w:tcW w:w="1275" w:type="dxa"/>
            <w:vAlign w:val="center"/>
          </w:tcPr>
          <w:p w14:paraId="060B52C6">
            <w:pPr>
              <w:pStyle w:val="19"/>
              <w:bidi w:val="0"/>
              <w:rPr>
                <w:rFonts w:hint="eastAsia"/>
              </w:rPr>
            </w:pPr>
            <w:r>
              <w:rPr>
                <w:rFonts w:hint="eastAsia"/>
                <w:lang w:val="en-US" w:eastAsia="zh-CN"/>
              </w:rPr>
              <w:t>2237895.02</w:t>
            </w:r>
          </w:p>
        </w:tc>
        <w:tc>
          <w:tcPr>
            <w:tcW w:w="1335" w:type="dxa"/>
            <w:vAlign w:val="center"/>
          </w:tcPr>
          <w:p w14:paraId="519E49D6">
            <w:pPr>
              <w:pStyle w:val="19"/>
              <w:bidi w:val="0"/>
              <w:rPr>
                <w:rFonts w:hint="eastAsia"/>
              </w:rPr>
            </w:pPr>
            <w:r>
              <w:rPr>
                <w:rFonts w:hint="eastAsia"/>
                <w:lang w:val="en-US" w:eastAsia="zh-CN"/>
              </w:rPr>
              <w:t>2237895.02</w:t>
            </w:r>
          </w:p>
        </w:tc>
        <w:tc>
          <w:tcPr>
            <w:tcW w:w="1395" w:type="dxa"/>
            <w:vAlign w:val="center"/>
          </w:tcPr>
          <w:p w14:paraId="11095C55">
            <w:pPr>
              <w:pStyle w:val="19"/>
              <w:bidi w:val="0"/>
              <w:rPr>
                <w:rFonts w:hint="default"/>
                <w:lang w:val="en-US" w:eastAsia="zh-CN"/>
              </w:rPr>
            </w:pPr>
            <w:r>
              <w:rPr>
                <w:rFonts w:hint="eastAsia"/>
                <w:lang w:val="en-US" w:eastAsia="zh-CN"/>
              </w:rPr>
              <w:t>是</w:t>
            </w:r>
          </w:p>
        </w:tc>
        <w:tc>
          <w:tcPr>
            <w:tcW w:w="1273" w:type="dxa"/>
            <w:vAlign w:val="center"/>
          </w:tcPr>
          <w:p w14:paraId="0BED692D">
            <w:pPr>
              <w:pStyle w:val="19"/>
              <w:bidi w:val="0"/>
              <w:rPr>
                <w:rFonts w:hint="eastAsia"/>
                <w:lang w:val="en-US" w:eastAsia="zh-CN"/>
              </w:rPr>
            </w:pPr>
            <w:r>
              <w:rPr>
                <w:rFonts w:hint="eastAsia"/>
                <w:lang w:val="en-US" w:eastAsia="zh-CN"/>
              </w:rPr>
              <w:t>2237895.02</w:t>
            </w:r>
          </w:p>
        </w:tc>
      </w:tr>
    </w:tbl>
    <w:p w14:paraId="1E9273FB">
      <w:pPr>
        <w:bidi w:val="0"/>
        <w:rPr>
          <w:rFonts w:hint="eastAsia"/>
        </w:rPr>
      </w:pPr>
      <w:r>
        <w:rPr>
          <w:rFonts w:hint="eastAsia"/>
        </w:rPr>
        <w:t>5、采购需求（包括但不限于标的的名称、数量、简要技术需求或服务要求等）</w:t>
      </w:r>
      <w:bookmarkStart w:id="1" w:name="_Toc28359013"/>
      <w:bookmarkStart w:id="2" w:name="_Toc35393799"/>
      <w:bookmarkStart w:id="3" w:name="_Toc28359090"/>
      <w:bookmarkStart w:id="4" w:name="_Toc35393630"/>
    </w:p>
    <w:p w14:paraId="298A43D2">
      <w:pPr>
        <w:bidi w:val="0"/>
        <w:rPr>
          <w:rFonts w:hint="eastAsia"/>
          <w:lang w:eastAsia="zh-CN"/>
        </w:rPr>
      </w:pPr>
      <w:r>
        <w:rPr>
          <w:rFonts w:hint="eastAsia"/>
          <w:lang w:val="en-US" w:eastAsia="zh-CN"/>
        </w:rPr>
        <w:t>5</w:t>
      </w:r>
      <w:r>
        <w:rPr>
          <w:rFonts w:hint="eastAsia" w:ascii="宋体" w:hAnsi="宋体" w:eastAsia="宋体" w:cs="宋体"/>
          <w:lang w:val="en-US" w:eastAsia="zh-CN"/>
        </w:rPr>
        <w:t>.</w:t>
      </w:r>
      <w:r>
        <w:rPr>
          <w:rFonts w:hint="eastAsia"/>
          <w:lang w:val="en-US" w:eastAsia="zh-CN"/>
        </w:rPr>
        <w:t>1.</w:t>
      </w:r>
      <w:r>
        <w:rPr>
          <w:rFonts w:hint="eastAsia"/>
        </w:rPr>
        <w:t>采购内容：</w:t>
      </w:r>
      <w:r>
        <w:rPr>
          <w:rFonts w:hint="eastAsia"/>
          <w:lang w:val="en-US" w:eastAsia="zh-CN"/>
        </w:rPr>
        <w:t>工程量清单、图纸</w:t>
      </w:r>
      <w:r>
        <w:t>及竞争性磋商文件所包含的全部内容</w:t>
      </w:r>
      <w:r>
        <w:rPr>
          <w:rFonts w:hint="eastAsia"/>
          <w:lang w:eastAsia="zh-CN"/>
        </w:rPr>
        <w:t>；</w:t>
      </w:r>
    </w:p>
    <w:p w14:paraId="2ED1DD05">
      <w:pPr>
        <w:bidi w:val="0"/>
        <w:rPr>
          <w:rFonts w:hint="eastAsia"/>
          <w:lang w:val="en-US" w:eastAsia="zh-CN"/>
        </w:rPr>
      </w:pPr>
      <w:r>
        <w:rPr>
          <w:rFonts w:hint="eastAsia"/>
          <w:lang w:val="en-US" w:eastAsia="zh-CN"/>
        </w:rPr>
        <w:t>5</w:t>
      </w:r>
      <w:r>
        <w:rPr>
          <w:rFonts w:hint="eastAsia" w:ascii="宋体" w:hAnsi="宋体" w:eastAsia="宋体" w:cs="宋体"/>
          <w:lang w:val="en-US" w:eastAsia="zh-CN"/>
        </w:rPr>
        <w:t>.</w:t>
      </w:r>
      <w:r>
        <w:rPr>
          <w:rFonts w:hint="eastAsia"/>
          <w:lang w:val="en-US" w:eastAsia="zh-CN"/>
        </w:rPr>
        <w:t>2.</w:t>
      </w:r>
      <w:r>
        <w:rPr>
          <w:rFonts w:hint="eastAsia"/>
        </w:rPr>
        <w:t>采购</w:t>
      </w:r>
      <w:r>
        <w:rPr>
          <w:rFonts w:hint="eastAsia"/>
          <w:lang w:val="en-US" w:eastAsia="zh-CN"/>
        </w:rPr>
        <w:t>需求</w:t>
      </w:r>
      <w:r>
        <w:rPr>
          <w:rFonts w:hint="eastAsia"/>
        </w:rPr>
        <w:t>：</w:t>
      </w:r>
      <w:r>
        <w:rPr>
          <w:rFonts w:hint="eastAsia"/>
          <w:lang w:eastAsia="zh-CN"/>
        </w:rPr>
        <w:t>临时道路建设9546</w:t>
      </w:r>
      <w:r>
        <w:rPr>
          <w:rFonts w:hint="eastAsia"/>
          <w:lang w:val="en-US" w:eastAsia="zh-CN"/>
        </w:rPr>
        <w:t>㎡；</w:t>
      </w:r>
    </w:p>
    <w:p w14:paraId="7921DF77">
      <w:pPr>
        <w:bidi w:val="0"/>
        <w:rPr>
          <w:rFonts w:hint="default"/>
          <w:highlight w:val="none"/>
          <w:lang w:val="en-US" w:eastAsia="zh-CN"/>
        </w:rPr>
      </w:pPr>
      <w:r>
        <w:rPr>
          <w:rFonts w:hint="eastAsia"/>
          <w:highlight w:val="none"/>
          <w:lang w:val="en-US" w:eastAsia="zh-CN"/>
        </w:rPr>
        <w:t>5</w:t>
      </w:r>
      <w:r>
        <w:rPr>
          <w:rFonts w:hint="eastAsia" w:ascii="宋体" w:hAnsi="宋体" w:eastAsia="宋体" w:cs="宋体"/>
          <w:highlight w:val="none"/>
          <w:lang w:val="en-US" w:eastAsia="zh-CN"/>
        </w:rPr>
        <w:t>.</w:t>
      </w:r>
      <w:r>
        <w:rPr>
          <w:rFonts w:hint="eastAsia"/>
          <w:highlight w:val="none"/>
          <w:lang w:val="en-US" w:eastAsia="zh-CN"/>
        </w:rPr>
        <w:t>3.工期：12个月</w:t>
      </w:r>
    </w:p>
    <w:p w14:paraId="30048B5B">
      <w:pPr>
        <w:bidi w:val="0"/>
        <w:rPr>
          <w:rFonts w:hint="eastAsia"/>
          <w:highlight w:val="none"/>
          <w:lang w:val="en-US" w:eastAsia="zh-CN"/>
        </w:rPr>
      </w:pPr>
      <w:r>
        <w:rPr>
          <w:rFonts w:hint="eastAsia"/>
          <w:highlight w:val="none"/>
          <w:lang w:val="en-US" w:eastAsia="zh-CN"/>
        </w:rPr>
        <w:t>5</w:t>
      </w:r>
      <w:r>
        <w:rPr>
          <w:rFonts w:hint="eastAsia" w:ascii="宋体" w:hAnsi="宋体" w:eastAsia="宋体" w:cs="宋体"/>
          <w:highlight w:val="none"/>
          <w:lang w:val="en-US" w:eastAsia="zh-CN"/>
        </w:rPr>
        <w:t>.</w:t>
      </w:r>
      <w:r>
        <w:rPr>
          <w:rFonts w:hint="eastAsia"/>
          <w:highlight w:val="none"/>
          <w:lang w:val="en-US" w:eastAsia="zh-CN"/>
        </w:rPr>
        <w:t>4.质量标准：合格，达到国家及相关行业验收规范标准</w:t>
      </w:r>
    </w:p>
    <w:p w14:paraId="344DAB61">
      <w:pPr>
        <w:bidi w:val="0"/>
        <w:rPr>
          <w:rFonts w:hint="eastAsia"/>
        </w:rPr>
      </w:pPr>
      <w:r>
        <w:rPr>
          <w:rFonts w:hint="eastAsia"/>
          <w:lang w:val="en-US" w:eastAsia="zh-CN"/>
        </w:rPr>
        <w:t>6、</w:t>
      </w:r>
      <w:r>
        <w:rPr>
          <w:rFonts w:hint="eastAsia"/>
          <w:lang w:val="zh-CN" w:eastAsia="zh-CN"/>
        </w:rPr>
        <w:t>合同履行期限：合同签订至</w:t>
      </w:r>
      <w:r>
        <w:rPr>
          <w:rFonts w:hint="eastAsia"/>
          <w:lang w:val="en-US" w:eastAsia="zh-CN"/>
        </w:rPr>
        <w:t>约定内容完成；</w:t>
      </w:r>
    </w:p>
    <w:p w14:paraId="5BC65487">
      <w:pPr>
        <w:bidi w:val="0"/>
        <w:rPr>
          <w:rFonts w:hint="eastAsia"/>
          <w:lang w:val="zh-CN"/>
        </w:rPr>
      </w:pPr>
      <w:r>
        <w:rPr>
          <w:rFonts w:hint="eastAsia"/>
          <w:lang w:val="zh-CN"/>
        </w:rPr>
        <w:t>7、本项目是否接受联合体投标：否；</w:t>
      </w:r>
    </w:p>
    <w:p w14:paraId="39F3C052">
      <w:pPr>
        <w:bidi w:val="0"/>
        <w:rPr>
          <w:rFonts w:hint="eastAsia"/>
          <w:lang w:val="zh-CN"/>
        </w:rPr>
      </w:pPr>
      <w:r>
        <w:rPr>
          <w:rFonts w:hint="eastAsia"/>
          <w:lang w:val="zh-CN"/>
        </w:rPr>
        <w:t>8、是否接受进口产品：否；</w:t>
      </w:r>
    </w:p>
    <w:p w14:paraId="546AED85">
      <w:pPr>
        <w:bidi w:val="0"/>
        <w:rPr>
          <w:rFonts w:hint="eastAsia"/>
          <w:lang w:val="en-US" w:eastAsia="zh-CN"/>
        </w:rPr>
      </w:pPr>
      <w:r>
        <w:rPr>
          <w:rFonts w:hint="eastAsia"/>
          <w:lang w:val="zh-CN"/>
        </w:rPr>
        <w:t>9、是否专门面向中小企业：</w:t>
      </w:r>
      <w:r>
        <w:rPr>
          <w:rFonts w:hint="eastAsia"/>
          <w:lang w:val="en-US" w:eastAsia="zh-CN"/>
        </w:rPr>
        <w:t>是。</w:t>
      </w:r>
    </w:p>
    <w:p w14:paraId="318023F4">
      <w:pPr>
        <w:pStyle w:val="3"/>
        <w:bidi w:val="0"/>
        <w:rPr>
          <w:rFonts w:hint="eastAsia"/>
        </w:rPr>
      </w:pPr>
      <w:bookmarkStart w:id="5" w:name="_Toc2784"/>
      <w:r>
        <w:rPr>
          <w:rFonts w:hint="eastAsia"/>
        </w:rPr>
        <w:t>二、申请人的资格要求</w:t>
      </w:r>
      <w:bookmarkEnd w:id="1"/>
      <w:bookmarkEnd w:id="2"/>
      <w:bookmarkEnd w:id="3"/>
      <w:bookmarkEnd w:id="4"/>
      <w:bookmarkEnd w:id="5"/>
    </w:p>
    <w:p w14:paraId="5FD1F3BF">
      <w:pPr>
        <w:bidi w:val="0"/>
        <w:jc w:val="both"/>
      </w:pPr>
      <w:r>
        <w:t>1、满足《中华人民共和国政府采购法》第二十二条规定；</w:t>
      </w:r>
    </w:p>
    <w:p w14:paraId="5231C526">
      <w:pPr>
        <w:bidi w:val="0"/>
        <w:jc w:val="both"/>
      </w:pPr>
      <w:r>
        <w:t>2、落实政府采购政策满足的资格要求：本项目执行促进中小型企业发展政策（监狱企业、残疾人福利性企业视同小微企业）、强制采购节能产品、优先采购节能环保产品等政府采购政策。</w:t>
      </w:r>
    </w:p>
    <w:p w14:paraId="4671ECA6">
      <w:pPr>
        <w:bidi w:val="0"/>
        <w:jc w:val="both"/>
      </w:pPr>
      <w:r>
        <w:t>3、本项目的特定资格要求：</w:t>
      </w:r>
    </w:p>
    <w:p w14:paraId="7D2DDFA0">
      <w:pPr>
        <w:bidi w:val="0"/>
        <w:jc w:val="both"/>
      </w:pPr>
      <w:r>
        <w:t>3.1供应商需具有有效的安全生产许可证，具有市政公用工程施工总承包叁级及以上资质或公路工程施工总承包叁级及以上资质，拟派项目经理须具备市政公用工程专业或公路工程专业二级及以上</w:t>
      </w:r>
      <w:r>
        <w:rPr>
          <w:rFonts w:hint="eastAsia"/>
          <w:lang w:eastAsia="zh-CN"/>
        </w:rPr>
        <w:t>（</w:t>
      </w:r>
      <w:r>
        <w:t>不含临时</w:t>
      </w:r>
      <w:r>
        <w:rPr>
          <w:rFonts w:hint="eastAsia"/>
          <w:lang w:eastAsia="zh-CN"/>
        </w:rPr>
        <w:t>）</w:t>
      </w:r>
      <w:r>
        <w:t>注册建造师资格，并具备相关部门颁发的有效的安全生产考核合格证书，且未担任其他在建工程项目经理，在供应商企业缴纳养老保险（提供社保部门出具的缴纳养老保险证明，至少包括2025年以来任意</w:t>
      </w:r>
      <w:r>
        <w:rPr>
          <w:rFonts w:hint="eastAsia"/>
          <w:lang w:val="en-US" w:eastAsia="zh-CN"/>
        </w:rPr>
        <w:t>三</w:t>
      </w:r>
      <w:r>
        <w:t>个月供应商为其缴纳养老保险的证明（以当地社保部门出具的查询明细表加盖社保部门印章或网络查询页为准，养老保险证明须是单位整体缴纳清单或个人缴费明细表）。在供应商分支机构（非独立法人）缴纳的视同在本单位缴纳。如因相关政策原因未及时缴纳的，需同时提供已缴纳的最近一个月养老保险证明及政府部门发布的相关政策文件，公司成立不足一个月的可不提供养老保险证明）。</w:t>
      </w:r>
    </w:p>
    <w:p w14:paraId="55D4C3C9">
      <w:pPr>
        <w:bidi w:val="0"/>
        <w:jc w:val="both"/>
      </w:pPr>
      <w:r>
        <w:t>3.2</w:t>
      </w:r>
      <w:r>
        <w:rPr>
          <w:rFonts w:hint="eastAsia"/>
          <w:lang w:val="zh-CN" w:eastAsia="zh-CN"/>
        </w:rPr>
        <w:t>单位负责人为同一人或者存在直接控股、管理关系的不同供应商，不得参加同一合同项下的政府采购活动，供应商提供承诺书</w:t>
      </w:r>
      <w:r>
        <w:rPr>
          <w:rFonts w:hint="eastAsia"/>
          <w:lang w:val="en-US" w:eastAsia="zh-CN"/>
        </w:rPr>
        <w:t>和</w:t>
      </w:r>
      <w:r>
        <w:rPr>
          <w:rFonts w:hint="eastAsia"/>
          <w:lang w:val="zh-CN" w:eastAsia="zh-CN"/>
        </w:rPr>
        <w:t>“国家企业信用信息公示系统”网站查询结果网页截图，查询截图需显示公司基本信息、出资人或股东信息、主要人员信息。</w:t>
      </w:r>
    </w:p>
    <w:p w14:paraId="3BEFBBE1">
      <w:pPr>
        <w:keepNext w:val="0"/>
        <w:keepLines w:val="0"/>
        <w:pageBreakBefore w:val="0"/>
        <w:widowControl w:val="0"/>
        <w:kinsoku/>
        <w:wordWrap/>
        <w:overflowPunct w:val="0"/>
        <w:topLinePunct w:val="0"/>
        <w:autoSpaceDE/>
        <w:autoSpaceDN/>
        <w:bidi w:val="0"/>
        <w:adjustRightInd w:val="0"/>
        <w:snapToGrid w:val="0"/>
        <w:jc w:val="both"/>
        <w:textAlignment w:val="baseline"/>
      </w:pPr>
      <w:r>
        <w:t>3.3</w:t>
      </w:r>
      <w:r>
        <w:rPr>
          <w:rFonts w:hint="eastAsia"/>
          <w:lang w:val="zh-CN" w:eastAsia="zh-CN"/>
        </w:rPr>
        <w:t>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www.creditchina.gov.cn）”查询“重大税收违法失信主体名单”、“中国政府采购网（www.ccgp.gov.cn）”查询“政府采购严重违法失信行为记录名单”）。</w:t>
      </w:r>
      <w:r>
        <w:t>在本公告规定的查询时间之后，网站信息发生的任何变更均不再作为评标依据。供应商自行提供的与网站信息不一致的其他证明材料亦不作为资格审查的依据。信用查询记录和</w:t>
      </w:r>
      <w:r>
        <w:rPr>
          <w:rFonts w:hint="eastAsia"/>
          <w:lang w:val="en-US" w:eastAsia="zh-CN"/>
        </w:rPr>
        <w:t>材料</w:t>
      </w:r>
      <w:r>
        <w:t>将同采购文件等资料一同归档保存。</w:t>
      </w:r>
    </w:p>
    <w:p w14:paraId="21381276">
      <w:pPr>
        <w:bidi w:val="0"/>
        <w:jc w:val="both"/>
      </w:pPr>
      <w:r>
        <w:t>3.</w:t>
      </w:r>
      <w:r>
        <w:rPr>
          <w:rFonts w:hint="eastAsia"/>
          <w:lang w:val="en-US" w:eastAsia="zh-CN"/>
        </w:rPr>
        <w:t>4</w:t>
      </w:r>
      <w:r>
        <w:t>本项目专门面向小微企业采购，供应商根据《政府采购促进中小企业发展管理办法》（财库﹝2020﹞46号）的规定执行，并提供中小企业声明函；监狱企业视同小型、微型企业</w:t>
      </w:r>
      <w:r>
        <w:rPr>
          <w:rFonts w:hint="eastAsia"/>
          <w:lang w:eastAsia="zh-CN"/>
        </w:rPr>
        <w:t>（</w:t>
      </w:r>
      <w:r>
        <w:t>财库〔2014〕68号</w:t>
      </w:r>
      <w:r>
        <w:rPr>
          <w:rFonts w:hint="eastAsia"/>
          <w:lang w:eastAsia="zh-CN"/>
        </w:rPr>
        <w:t>）</w:t>
      </w:r>
      <w:r>
        <w:t>，除提供声明函外还应当提供由省级以上监狱管理局、戒毒管理局（含新疆生产建设兵团）出具的属于监狱企业的证明文件。注：供应商无需提供相关财务状况、社保资金等证明资料以响应《中华人民共和国政府采购法》第二十二条规定，仅须按照郑港财</w:t>
      </w:r>
      <w:r>
        <w:rPr>
          <w:rFonts w:hint="eastAsia"/>
          <w:lang w:eastAsia="zh-CN"/>
        </w:rPr>
        <w:t>（</w:t>
      </w:r>
      <w:r>
        <w:t>2022</w:t>
      </w:r>
      <w:r>
        <w:rPr>
          <w:rFonts w:hint="eastAsia"/>
          <w:lang w:eastAsia="zh-CN"/>
        </w:rPr>
        <w:t>）</w:t>
      </w:r>
      <w:r>
        <w:t>11号、郑财购</w:t>
      </w:r>
      <w:r>
        <w:rPr>
          <w:rFonts w:hint="eastAsia"/>
          <w:lang w:eastAsia="zh-CN"/>
        </w:rPr>
        <w:t>（</w:t>
      </w:r>
      <w:r>
        <w:t>2021</w:t>
      </w:r>
      <w:r>
        <w:rPr>
          <w:rFonts w:hint="eastAsia"/>
          <w:lang w:eastAsia="zh-CN"/>
        </w:rPr>
        <w:t>）</w:t>
      </w:r>
      <w:r>
        <w:t>12号文件要求提供资格承诺声明函。</w:t>
      </w:r>
    </w:p>
    <w:p w14:paraId="581BBC2F">
      <w:pPr>
        <w:pStyle w:val="3"/>
        <w:bidi w:val="0"/>
      </w:pPr>
      <w:bookmarkStart w:id="6" w:name="_Toc8971"/>
      <w:r>
        <w:t>三、获取采购文件</w:t>
      </w:r>
      <w:bookmarkEnd w:id="6"/>
    </w:p>
    <w:p w14:paraId="78EFD00E">
      <w:pPr>
        <w:bidi w:val="0"/>
        <w:jc w:val="both"/>
        <w:rPr>
          <w:rFonts w:hint="eastAsia" w:eastAsia="宋体"/>
          <w:highlight w:val="none"/>
          <w:u w:val="none"/>
          <w:lang w:eastAsia="zh-CN"/>
        </w:rPr>
      </w:pPr>
      <w:r>
        <w:t>1、</w:t>
      </w:r>
      <w:r>
        <w:rPr>
          <w:highlight w:val="none"/>
          <w:u w:val="none"/>
        </w:rPr>
        <w:t>时间：2025年</w:t>
      </w:r>
      <w:r>
        <w:rPr>
          <w:rFonts w:hint="eastAsia"/>
          <w:highlight w:val="none"/>
          <w:u w:val="none"/>
          <w:lang w:val="en-US" w:eastAsia="zh-CN"/>
        </w:rPr>
        <w:t>12</w:t>
      </w:r>
      <w:r>
        <w:rPr>
          <w:highlight w:val="none"/>
          <w:u w:val="none"/>
        </w:rPr>
        <w:t>月</w:t>
      </w:r>
      <w:r>
        <w:rPr>
          <w:rFonts w:hint="eastAsia"/>
          <w:highlight w:val="none"/>
          <w:u w:val="none"/>
          <w:lang w:val="en-US" w:eastAsia="zh-CN"/>
        </w:rPr>
        <w:t>11</w:t>
      </w:r>
      <w:r>
        <w:rPr>
          <w:highlight w:val="none"/>
          <w:u w:val="none"/>
        </w:rPr>
        <w:t>日至</w:t>
      </w:r>
      <w:r>
        <w:rPr>
          <w:rFonts w:hint="eastAsia"/>
          <w:highlight w:val="none"/>
          <w:u w:val="none"/>
          <w:lang w:val="en-US" w:eastAsia="zh-CN"/>
        </w:rPr>
        <w:t>2025</w:t>
      </w:r>
      <w:r>
        <w:rPr>
          <w:highlight w:val="none"/>
          <w:u w:val="none"/>
        </w:rPr>
        <w:t>年</w:t>
      </w:r>
      <w:r>
        <w:rPr>
          <w:rFonts w:hint="eastAsia"/>
          <w:highlight w:val="none"/>
          <w:u w:val="none"/>
          <w:lang w:val="en-US" w:eastAsia="zh-CN"/>
        </w:rPr>
        <w:t>12</w:t>
      </w:r>
      <w:r>
        <w:rPr>
          <w:highlight w:val="none"/>
          <w:u w:val="none"/>
        </w:rPr>
        <w:t>月</w:t>
      </w:r>
      <w:r>
        <w:rPr>
          <w:rFonts w:hint="eastAsia"/>
          <w:highlight w:val="none"/>
          <w:u w:val="none"/>
          <w:lang w:val="en-US" w:eastAsia="zh-CN"/>
        </w:rPr>
        <w:t>17</w:t>
      </w:r>
      <w:r>
        <w:rPr>
          <w:highlight w:val="none"/>
          <w:u w:val="none"/>
        </w:rPr>
        <w:t>日，每天上午00:00至12:00，下午12:0</w:t>
      </w:r>
      <w:r>
        <w:rPr>
          <w:rFonts w:hint="eastAsia"/>
          <w:highlight w:val="none"/>
          <w:u w:val="none"/>
          <w:lang w:val="en-US" w:eastAsia="zh-CN"/>
        </w:rPr>
        <w:t>1</w:t>
      </w:r>
      <w:r>
        <w:rPr>
          <w:highlight w:val="none"/>
          <w:u w:val="none"/>
        </w:rPr>
        <w:t>至23:59（北京时间，法定节假日除外）</w:t>
      </w:r>
      <w:r>
        <w:rPr>
          <w:rFonts w:hint="eastAsia"/>
          <w:highlight w:val="none"/>
          <w:u w:val="none"/>
          <w:lang w:eastAsia="zh-CN"/>
        </w:rPr>
        <w:t>；</w:t>
      </w:r>
    </w:p>
    <w:p w14:paraId="1929315F">
      <w:pPr>
        <w:bidi w:val="0"/>
        <w:jc w:val="both"/>
        <w:rPr>
          <w:rFonts w:hint="eastAsia" w:eastAsia="宋体"/>
          <w:highlight w:val="none"/>
          <w:u w:val="none"/>
          <w:lang w:eastAsia="zh-CN"/>
        </w:rPr>
      </w:pPr>
      <w:r>
        <w:rPr>
          <w:highlight w:val="none"/>
          <w:u w:val="none"/>
        </w:rPr>
        <w:t>2、地点：郑州航空港经济综合实验区公共资源交易中心（</w:t>
      </w:r>
      <w:r>
        <w:rPr>
          <w:highlight w:val="none"/>
          <w:u w:val="none"/>
        </w:rPr>
        <w:fldChar w:fldCharType="begin"/>
      </w:r>
      <w:r>
        <w:rPr>
          <w:highlight w:val="none"/>
          <w:u w:val="none"/>
        </w:rPr>
        <w:instrText xml:space="preserve"> HYPERLINK "http://www.zzhkgggzy.cn:18082/" </w:instrText>
      </w:r>
      <w:r>
        <w:rPr>
          <w:highlight w:val="none"/>
          <w:u w:val="none"/>
        </w:rPr>
        <w:fldChar w:fldCharType="separate"/>
      </w:r>
      <w:r>
        <w:rPr>
          <w:highlight w:val="none"/>
          <w:u w:val="none"/>
        </w:rPr>
        <w:t>http://www.zzhkgggzy.cn:18082/</w:t>
      </w:r>
      <w:r>
        <w:rPr>
          <w:highlight w:val="none"/>
          <w:u w:val="none"/>
        </w:rPr>
        <w:fldChar w:fldCharType="end"/>
      </w:r>
      <w:r>
        <w:rPr>
          <w:highlight w:val="none"/>
          <w:u w:val="none"/>
        </w:rPr>
        <w:t>）</w:t>
      </w:r>
      <w:r>
        <w:rPr>
          <w:rFonts w:hint="eastAsia"/>
          <w:highlight w:val="none"/>
          <w:u w:val="none"/>
          <w:lang w:eastAsia="zh-CN"/>
        </w:rPr>
        <w:t>；</w:t>
      </w:r>
    </w:p>
    <w:p w14:paraId="07548626">
      <w:pPr>
        <w:keepNext w:val="0"/>
        <w:keepLines w:val="0"/>
        <w:pageBreakBefore w:val="0"/>
        <w:widowControl w:val="0"/>
        <w:kinsoku w:val="0"/>
        <w:wordWrap/>
        <w:overflowPunct w:val="0"/>
        <w:topLinePunct w:val="0"/>
        <w:autoSpaceDE/>
        <w:autoSpaceDN/>
        <w:bidi w:val="0"/>
        <w:adjustRightInd w:val="0"/>
        <w:snapToGrid w:val="0"/>
        <w:jc w:val="both"/>
        <w:textAlignment w:val="baseline"/>
        <w:rPr>
          <w:highlight w:val="none"/>
          <w:u w:val="none"/>
        </w:rPr>
      </w:pPr>
      <w:r>
        <w:rPr>
          <w:highlight w:val="none"/>
          <w:u w:val="none"/>
        </w:rPr>
        <w:t>3、方式：登陆</w:t>
      </w:r>
      <w:r>
        <w:rPr>
          <w:rFonts w:hint="eastAsia"/>
          <w:highlight w:val="none"/>
          <w:u w:val="none"/>
          <w:lang w:eastAsia="zh-CN"/>
        </w:rPr>
        <w:t>“</w:t>
      </w:r>
      <w:r>
        <w:rPr>
          <w:highlight w:val="none"/>
          <w:u w:val="none"/>
        </w:rPr>
        <w:t>郑州航空港经济综合实验区公共资源交易中心（</w:t>
      </w:r>
      <w:r>
        <w:rPr>
          <w:color w:val="auto"/>
          <w:highlight w:val="none"/>
          <w:u w:val="none"/>
        </w:rPr>
        <w:t>http://www.zzhkgggzy.cn:18082/</w:t>
      </w:r>
      <w:r>
        <w:rPr>
          <w:highlight w:val="none"/>
          <w:u w:val="none"/>
        </w:rPr>
        <w:t>）</w:t>
      </w:r>
      <w:r>
        <w:rPr>
          <w:rFonts w:hint="eastAsia"/>
          <w:highlight w:val="none"/>
          <w:u w:val="none"/>
          <w:lang w:eastAsia="zh-CN"/>
        </w:rPr>
        <w:t>”</w:t>
      </w:r>
      <w:r>
        <w:rPr>
          <w:highlight w:val="none"/>
          <w:u w:val="none"/>
        </w:rPr>
        <w:t>网站，完成</w:t>
      </w:r>
      <w:r>
        <w:rPr>
          <w:rFonts w:hint="eastAsia"/>
          <w:highlight w:val="none"/>
          <w:u w:val="none"/>
          <w:lang w:eastAsia="zh-CN"/>
        </w:rPr>
        <w:t>“</w:t>
      </w:r>
      <w:r>
        <w:rPr>
          <w:highlight w:val="none"/>
          <w:u w:val="none"/>
        </w:rPr>
        <w:t>CA数字证书办理</w:t>
      </w:r>
      <w:r>
        <w:rPr>
          <w:rFonts w:hint="eastAsia"/>
          <w:highlight w:val="none"/>
          <w:u w:val="none"/>
          <w:lang w:eastAsia="zh-CN"/>
        </w:rPr>
        <w:t>”</w:t>
      </w:r>
      <w:r>
        <w:rPr>
          <w:highlight w:val="none"/>
          <w:u w:val="none"/>
        </w:rPr>
        <w:t>及</w:t>
      </w:r>
      <w:r>
        <w:rPr>
          <w:rFonts w:hint="eastAsia"/>
          <w:highlight w:val="none"/>
          <w:u w:val="none"/>
          <w:lang w:eastAsia="zh-CN"/>
        </w:rPr>
        <w:t>“</w:t>
      </w:r>
      <w:r>
        <w:rPr>
          <w:highlight w:val="none"/>
          <w:u w:val="none"/>
        </w:rPr>
        <w:t>市场主体信息库登记</w:t>
      </w:r>
      <w:r>
        <w:rPr>
          <w:rFonts w:hint="eastAsia"/>
          <w:highlight w:val="none"/>
          <w:u w:val="none"/>
          <w:lang w:eastAsia="zh-CN"/>
        </w:rPr>
        <w:t>”</w:t>
      </w:r>
      <w:r>
        <w:rPr>
          <w:highlight w:val="none"/>
          <w:u w:val="none"/>
        </w:rPr>
        <w:t>后，凭CA数字证书参与竞争性磋商文件下载等交易活动，具体操作事宜详见中心网站</w:t>
      </w:r>
      <w:r>
        <w:rPr>
          <w:rFonts w:hint="eastAsia"/>
          <w:highlight w:val="none"/>
          <w:u w:val="none"/>
          <w:lang w:eastAsia="zh-CN"/>
        </w:rPr>
        <w:t>“</w:t>
      </w:r>
      <w:r>
        <w:rPr>
          <w:highlight w:val="none"/>
          <w:u w:val="none"/>
        </w:rPr>
        <w:t>公共服务—办事指南</w:t>
      </w:r>
      <w:r>
        <w:rPr>
          <w:rFonts w:hint="eastAsia"/>
          <w:highlight w:val="none"/>
          <w:u w:val="none"/>
          <w:lang w:eastAsia="zh-CN"/>
        </w:rPr>
        <w:t>”</w:t>
      </w:r>
      <w:r>
        <w:rPr>
          <w:highlight w:val="none"/>
          <w:u w:val="none"/>
        </w:rPr>
        <w:t>栏目内《市场主体信息库申报须知》；</w:t>
      </w:r>
    </w:p>
    <w:p w14:paraId="17E05657">
      <w:pPr>
        <w:bidi w:val="0"/>
        <w:jc w:val="both"/>
        <w:rPr>
          <w:rFonts w:hint="eastAsia" w:eastAsia="宋体"/>
          <w:highlight w:val="none"/>
          <w:u w:val="none"/>
          <w:lang w:eastAsia="zh-CN"/>
        </w:rPr>
      </w:pPr>
      <w:r>
        <w:rPr>
          <w:highlight w:val="none"/>
          <w:u w:val="none"/>
        </w:rPr>
        <w:t>4、售价：0元</w:t>
      </w:r>
      <w:r>
        <w:rPr>
          <w:rFonts w:hint="eastAsia"/>
          <w:highlight w:val="none"/>
          <w:u w:val="none"/>
          <w:lang w:eastAsia="zh-CN"/>
        </w:rPr>
        <w:t>。</w:t>
      </w:r>
    </w:p>
    <w:p w14:paraId="383D09F9">
      <w:pPr>
        <w:pStyle w:val="3"/>
        <w:bidi w:val="0"/>
        <w:rPr>
          <w:highlight w:val="none"/>
          <w:u w:val="none"/>
        </w:rPr>
      </w:pPr>
      <w:bookmarkStart w:id="7" w:name="_Toc14120"/>
      <w:r>
        <w:rPr>
          <w:highlight w:val="none"/>
          <w:u w:val="none"/>
        </w:rPr>
        <w:t>四、响应文件提交</w:t>
      </w:r>
      <w:bookmarkEnd w:id="7"/>
    </w:p>
    <w:p w14:paraId="2F6B1BA3">
      <w:pPr>
        <w:bidi w:val="0"/>
        <w:rPr>
          <w:highlight w:val="none"/>
          <w:u w:val="none"/>
        </w:rPr>
      </w:pPr>
      <w:r>
        <w:rPr>
          <w:highlight w:val="none"/>
          <w:u w:val="none"/>
        </w:rPr>
        <w:t>1、时间：</w:t>
      </w:r>
      <w:r>
        <w:rPr>
          <w:rFonts w:hint="eastAsia"/>
          <w:highlight w:val="none"/>
          <w:u w:val="none"/>
          <w:lang w:val="en-US" w:eastAsia="zh-CN"/>
        </w:rPr>
        <w:t>2025</w:t>
      </w:r>
      <w:r>
        <w:rPr>
          <w:highlight w:val="none"/>
          <w:u w:val="none"/>
        </w:rPr>
        <w:t>年</w:t>
      </w:r>
      <w:r>
        <w:rPr>
          <w:rFonts w:hint="eastAsia"/>
          <w:highlight w:val="none"/>
          <w:u w:val="none"/>
          <w:lang w:val="en-US" w:eastAsia="zh-CN"/>
        </w:rPr>
        <w:t>12</w:t>
      </w:r>
      <w:r>
        <w:rPr>
          <w:highlight w:val="none"/>
          <w:u w:val="none"/>
        </w:rPr>
        <w:t>月</w:t>
      </w:r>
      <w:r>
        <w:rPr>
          <w:rFonts w:hint="eastAsia"/>
          <w:highlight w:val="none"/>
          <w:u w:val="none"/>
          <w:lang w:val="en-US" w:eastAsia="zh-CN"/>
        </w:rPr>
        <w:t>30</w:t>
      </w:r>
      <w:r>
        <w:rPr>
          <w:highlight w:val="none"/>
          <w:u w:val="none"/>
        </w:rPr>
        <w:t>日</w:t>
      </w:r>
      <w:r>
        <w:rPr>
          <w:rFonts w:hint="eastAsia"/>
          <w:highlight w:val="none"/>
          <w:u w:val="none"/>
          <w:lang w:val="en-US" w:eastAsia="zh-CN"/>
        </w:rPr>
        <w:t>09</w:t>
      </w:r>
      <w:r>
        <w:rPr>
          <w:highlight w:val="none"/>
          <w:u w:val="none"/>
        </w:rPr>
        <w:t>时</w:t>
      </w:r>
      <w:r>
        <w:rPr>
          <w:rFonts w:hint="eastAsia"/>
          <w:highlight w:val="none"/>
          <w:u w:val="none"/>
          <w:lang w:val="en-US" w:eastAsia="zh-CN"/>
        </w:rPr>
        <w:t>00</w:t>
      </w:r>
      <w:r>
        <w:rPr>
          <w:highlight w:val="none"/>
          <w:u w:val="none"/>
        </w:rPr>
        <w:t>分（北京时间）</w:t>
      </w:r>
    </w:p>
    <w:p w14:paraId="1E500ADB">
      <w:pPr>
        <w:bidi w:val="0"/>
        <w:rPr>
          <w:highlight w:val="none"/>
          <w:u w:val="none"/>
        </w:rPr>
      </w:pPr>
      <w:r>
        <w:rPr>
          <w:highlight w:val="none"/>
          <w:u w:val="none"/>
        </w:rPr>
        <w:t>2、地点：供应商应在响应截止时间前通过郑州航空港经济综合实验区公共资源交易中心交易平台（</w:t>
      </w:r>
      <w:r>
        <w:rPr>
          <w:highlight w:val="none"/>
          <w:u w:val="none"/>
        </w:rPr>
        <w:fldChar w:fldCharType="begin"/>
      </w:r>
      <w:r>
        <w:rPr>
          <w:highlight w:val="none"/>
          <w:u w:val="none"/>
        </w:rPr>
        <w:instrText xml:space="preserve"> HYPERLINK "http://www.zzhkgggzy.cn:18082/" </w:instrText>
      </w:r>
      <w:r>
        <w:rPr>
          <w:highlight w:val="none"/>
          <w:u w:val="none"/>
        </w:rPr>
        <w:fldChar w:fldCharType="separate"/>
      </w:r>
      <w:r>
        <w:rPr>
          <w:highlight w:val="none"/>
          <w:u w:val="none"/>
        </w:rPr>
        <w:t>http://www.zzhkgggzy.cn:18082/</w:t>
      </w:r>
      <w:r>
        <w:rPr>
          <w:highlight w:val="none"/>
          <w:u w:val="none"/>
        </w:rPr>
        <w:fldChar w:fldCharType="end"/>
      </w:r>
      <w:r>
        <w:rPr>
          <w:highlight w:val="none"/>
          <w:u w:val="none"/>
        </w:rPr>
        <w:t>）上传加密的电子响应文件，逾期上传的响应文件，电子交易平台将予以拒收。</w:t>
      </w:r>
    </w:p>
    <w:p w14:paraId="2436C7D0">
      <w:pPr>
        <w:pStyle w:val="3"/>
        <w:bidi w:val="0"/>
        <w:rPr>
          <w:highlight w:val="none"/>
          <w:u w:val="none"/>
        </w:rPr>
      </w:pPr>
      <w:bookmarkStart w:id="8" w:name="_Toc7723"/>
      <w:r>
        <w:rPr>
          <w:highlight w:val="none"/>
          <w:u w:val="none"/>
        </w:rPr>
        <w:t>五、响应文件开启</w:t>
      </w:r>
      <w:bookmarkEnd w:id="8"/>
    </w:p>
    <w:p w14:paraId="48A66028">
      <w:pPr>
        <w:bidi w:val="0"/>
        <w:rPr>
          <w:rFonts w:hint="eastAsia" w:eastAsia="宋体"/>
          <w:highlight w:val="none"/>
          <w:u w:val="none"/>
          <w:lang w:eastAsia="zh-CN"/>
        </w:rPr>
      </w:pPr>
      <w:r>
        <w:rPr>
          <w:highlight w:val="none"/>
          <w:u w:val="none"/>
        </w:rPr>
        <w:t>1、时间：</w:t>
      </w:r>
      <w:r>
        <w:rPr>
          <w:rFonts w:hint="eastAsia"/>
          <w:highlight w:val="none"/>
          <w:u w:val="none"/>
          <w:lang w:val="en-US" w:eastAsia="zh-CN"/>
        </w:rPr>
        <w:t>2025</w:t>
      </w:r>
      <w:r>
        <w:rPr>
          <w:highlight w:val="none"/>
          <w:u w:val="none"/>
        </w:rPr>
        <w:t>年</w:t>
      </w:r>
      <w:r>
        <w:rPr>
          <w:rFonts w:hint="eastAsia"/>
          <w:highlight w:val="none"/>
          <w:u w:val="none"/>
          <w:lang w:val="en-US" w:eastAsia="zh-CN"/>
        </w:rPr>
        <w:t>12</w:t>
      </w:r>
      <w:r>
        <w:rPr>
          <w:highlight w:val="none"/>
          <w:u w:val="none"/>
        </w:rPr>
        <w:t>月</w:t>
      </w:r>
      <w:r>
        <w:rPr>
          <w:rFonts w:hint="eastAsia"/>
          <w:highlight w:val="none"/>
          <w:u w:val="none"/>
          <w:lang w:val="en-US" w:eastAsia="zh-CN"/>
        </w:rPr>
        <w:t>30</w:t>
      </w:r>
      <w:r>
        <w:rPr>
          <w:highlight w:val="none"/>
          <w:u w:val="none"/>
        </w:rPr>
        <w:t>日</w:t>
      </w:r>
      <w:r>
        <w:rPr>
          <w:rFonts w:hint="eastAsia"/>
          <w:highlight w:val="none"/>
          <w:u w:val="none"/>
          <w:lang w:val="en-US" w:eastAsia="zh-CN"/>
        </w:rPr>
        <w:t>09</w:t>
      </w:r>
      <w:r>
        <w:rPr>
          <w:highlight w:val="none"/>
          <w:u w:val="none"/>
        </w:rPr>
        <w:t>时</w:t>
      </w:r>
      <w:r>
        <w:rPr>
          <w:rFonts w:hint="eastAsia"/>
          <w:highlight w:val="none"/>
          <w:u w:val="none"/>
          <w:lang w:val="en-US" w:eastAsia="zh-CN"/>
        </w:rPr>
        <w:t>00</w:t>
      </w:r>
      <w:r>
        <w:rPr>
          <w:highlight w:val="none"/>
          <w:u w:val="none"/>
        </w:rPr>
        <w:t>分（北京时间）</w:t>
      </w:r>
      <w:r>
        <w:rPr>
          <w:rFonts w:hint="eastAsia"/>
          <w:highlight w:val="none"/>
          <w:u w:val="none"/>
          <w:lang w:eastAsia="zh-CN"/>
        </w:rPr>
        <w:t>；</w:t>
      </w:r>
    </w:p>
    <w:p w14:paraId="4E4ED347">
      <w:pPr>
        <w:keepNext w:val="0"/>
        <w:keepLines w:val="0"/>
        <w:pageBreakBefore w:val="0"/>
        <w:widowControl w:val="0"/>
        <w:kinsoku w:val="0"/>
        <w:wordWrap/>
        <w:overflowPunct w:val="0"/>
        <w:topLinePunct w:val="0"/>
        <w:autoSpaceDE/>
        <w:autoSpaceDN/>
        <w:bidi w:val="0"/>
        <w:adjustRightInd w:val="0"/>
        <w:snapToGrid w:val="0"/>
        <w:jc w:val="left"/>
        <w:textAlignment w:val="baseline"/>
      </w:pPr>
      <w:r>
        <w:rPr>
          <w:highlight w:val="none"/>
          <w:u w:val="none"/>
        </w:rPr>
        <w:t>2、地点：郑州航空港经济综合实验区公共资源交易平台</w:t>
      </w:r>
      <w:r>
        <w:t>不见面开标大厅（</w:t>
      </w:r>
      <w:r>
        <w:rPr>
          <w:color w:val="auto"/>
          <w:u w:val="none"/>
        </w:rPr>
        <w:t>https://www.zzhkgggzy.cn:18182/BidOpeningHall/bidhall/henan/login.html</w:t>
      </w:r>
      <w:r>
        <w:t>）。</w:t>
      </w:r>
    </w:p>
    <w:p w14:paraId="0D2F757F">
      <w:pPr>
        <w:pStyle w:val="3"/>
        <w:bidi w:val="0"/>
      </w:pPr>
      <w:bookmarkStart w:id="9" w:name="_Toc4994"/>
      <w:r>
        <w:t>六、发布公告的媒介及招标公告期限</w:t>
      </w:r>
      <w:bookmarkEnd w:id="9"/>
    </w:p>
    <w:p w14:paraId="2D28D4E8">
      <w:pPr>
        <w:bidi w:val="0"/>
      </w:pPr>
      <w:r>
        <w:t>本次磋商公告在《河南省政府采购网》、《郑州航空港实验区政府采购网》、《郑州航空港经济综合实验区公共资源交易中心网》上发布。公告期限为三个工作日。</w:t>
      </w:r>
    </w:p>
    <w:p w14:paraId="5B70D05E">
      <w:pPr>
        <w:pStyle w:val="3"/>
        <w:bidi w:val="0"/>
      </w:pPr>
      <w:bookmarkStart w:id="10" w:name="_Toc14091"/>
      <w:r>
        <w:t>七、其他补充事宜</w:t>
      </w:r>
      <w:bookmarkEnd w:id="10"/>
    </w:p>
    <w:p w14:paraId="4823D5BC">
      <w:pPr>
        <w:keepNext w:val="0"/>
        <w:keepLines w:val="0"/>
        <w:pageBreakBefore w:val="0"/>
        <w:widowControl w:val="0"/>
        <w:kinsoku w:val="0"/>
        <w:wordWrap/>
        <w:overflowPunct w:val="0"/>
        <w:topLinePunct w:val="0"/>
        <w:autoSpaceDE/>
        <w:autoSpaceDN/>
        <w:bidi w:val="0"/>
        <w:adjustRightInd w:val="0"/>
        <w:snapToGrid w:val="0"/>
        <w:textAlignment w:val="baseline"/>
        <w:rPr>
          <w:rFonts w:hint="eastAsia" w:eastAsia="宋体"/>
          <w:lang w:eastAsia="zh-CN"/>
        </w:rPr>
      </w:pPr>
      <w:r>
        <w:t>1、供应商登录</w:t>
      </w:r>
      <w:r>
        <w:rPr>
          <w:rFonts w:hint="eastAsia"/>
          <w:lang w:eastAsia="zh-CN"/>
        </w:rPr>
        <w:t>“</w:t>
      </w:r>
      <w:r>
        <w:t>郑州航空港经济综合实验区公共资源交易中心（</w:t>
      </w:r>
      <w:r>
        <w:rPr>
          <w:color w:val="auto"/>
          <w:u w:val="none"/>
        </w:rPr>
        <w:t>http://www.zzhkgggzy.cn:18082</w:t>
      </w:r>
      <w:r>
        <w:t>）</w:t>
      </w:r>
      <w:r>
        <w:rPr>
          <w:rFonts w:hint="eastAsia"/>
          <w:lang w:eastAsia="zh-CN"/>
        </w:rPr>
        <w:t>”</w:t>
      </w:r>
      <w:r>
        <w:t>网站，完成</w:t>
      </w:r>
      <w:r>
        <w:rPr>
          <w:rFonts w:hint="eastAsia"/>
          <w:lang w:eastAsia="zh-CN"/>
        </w:rPr>
        <w:t>“</w:t>
      </w:r>
      <w:r>
        <w:t>CA数字证书办理</w:t>
      </w:r>
      <w:r>
        <w:rPr>
          <w:rFonts w:hint="eastAsia"/>
          <w:lang w:eastAsia="zh-CN"/>
        </w:rPr>
        <w:t>”</w:t>
      </w:r>
      <w:r>
        <w:t>及</w:t>
      </w:r>
      <w:r>
        <w:rPr>
          <w:rFonts w:hint="eastAsia"/>
          <w:lang w:eastAsia="zh-CN"/>
        </w:rPr>
        <w:t>“</w:t>
      </w:r>
      <w:r>
        <w:t>市场主体信息库登记</w:t>
      </w:r>
      <w:r>
        <w:rPr>
          <w:rFonts w:hint="eastAsia"/>
          <w:lang w:eastAsia="zh-CN"/>
        </w:rPr>
        <w:t>”</w:t>
      </w:r>
      <w:r>
        <w:t>后，凭CA数字证书参与磋商文件下载等交易活动</w:t>
      </w:r>
      <w:r>
        <w:rPr>
          <w:rFonts w:hint="eastAsia"/>
          <w:lang w:eastAsia="zh-CN"/>
        </w:rPr>
        <w:t>；</w:t>
      </w:r>
    </w:p>
    <w:p w14:paraId="10E83BB5">
      <w:pPr>
        <w:bidi w:val="0"/>
        <w:jc w:val="both"/>
        <w:rPr>
          <w:rFonts w:hint="eastAsia" w:eastAsia="宋体"/>
          <w:lang w:eastAsia="zh-CN"/>
        </w:rPr>
      </w:pPr>
      <w:r>
        <w:t>2、本项目采用</w:t>
      </w:r>
      <w:r>
        <w:rPr>
          <w:rFonts w:hint="eastAsia"/>
          <w:lang w:eastAsia="zh-CN"/>
        </w:rPr>
        <w:t>“</w:t>
      </w:r>
      <w:r>
        <w:t>远程不见面</w:t>
      </w:r>
      <w:r>
        <w:rPr>
          <w:rFonts w:hint="eastAsia"/>
          <w:lang w:eastAsia="zh-CN"/>
        </w:rPr>
        <w:t>”</w:t>
      </w:r>
      <w:r>
        <w:t>开标方式。供应商无需到现场参加开标会议，无需现场提交纸质版响应文件、企业业绩或人员证书等任何文件资料或物品。供应商应当在响应截止时间前</w:t>
      </w:r>
      <w:r>
        <w:rPr>
          <w:rFonts w:hint="eastAsia"/>
          <w:lang w:eastAsia="zh-CN"/>
        </w:rPr>
        <w:t>，</w:t>
      </w:r>
      <w:r>
        <w:t>登录远程开标大厅，在线准时参加开标活动并进行文件解密、答疑澄清等。不见面开标的具体事宜请查阅郑州航空港经济综合实验区公共资源交易中心网站（</w:t>
      </w:r>
      <w:r>
        <w:fldChar w:fldCharType="begin"/>
      </w:r>
      <w:r>
        <w:instrText xml:space="preserve"> HYPERLINK "http://www.zzhkgggzy.cn:18082/" </w:instrText>
      </w:r>
      <w:r>
        <w:fldChar w:fldCharType="separate"/>
      </w:r>
      <w:r>
        <w:t>http://www.zzhkgggzy.cn:18082/</w:t>
      </w:r>
      <w:r>
        <w:fldChar w:fldCharType="end"/>
      </w:r>
      <w:r>
        <w:t>）</w:t>
      </w:r>
      <w:r>
        <w:rPr>
          <w:rFonts w:hint="eastAsia"/>
          <w:lang w:eastAsia="zh-CN"/>
        </w:rPr>
        <w:t>“</w:t>
      </w:r>
      <w:r>
        <w:t>公共服务—下载专区</w:t>
      </w:r>
      <w:r>
        <w:rPr>
          <w:rFonts w:hint="eastAsia"/>
          <w:lang w:eastAsia="zh-CN"/>
        </w:rPr>
        <w:t>”</w:t>
      </w:r>
      <w:r>
        <w:t>栏目内的《不见面开标操作指南》</w:t>
      </w:r>
      <w:r>
        <w:rPr>
          <w:rFonts w:hint="eastAsia"/>
          <w:lang w:eastAsia="zh-CN"/>
        </w:rPr>
        <w:t>；</w:t>
      </w:r>
    </w:p>
    <w:p w14:paraId="6ED61E40">
      <w:pPr>
        <w:bidi w:val="0"/>
        <w:rPr>
          <w:rFonts w:hint="eastAsia" w:eastAsia="宋体"/>
          <w:lang w:eastAsia="zh-CN"/>
        </w:rPr>
      </w:pPr>
      <w:r>
        <w:t>3、本项目支持郑州航空港经济综合实验区政府采购合同融资政策</w:t>
      </w:r>
      <w:r>
        <w:rPr>
          <w:rFonts w:hint="eastAsia"/>
          <w:lang w:eastAsia="zh-CN"/>
        </w:rPr>
        <w:t>；</w:t>
      </w:r>
    </w:p>
    <w:p w14:paraId="206DF6E7">
      <w:pPr>
        <w:bidi w:val="0"/>
      </w:pPr>
      <w:r>
        <w:t>4、采购代理费用收费标准：本项目采购代理服务费按照河南省招标投标协会关于印发《河南省招标代理服务收费指导意见》的通知【豫招协（2023）002号】文件中采购代理服务收费标准，以预算金额为计费基数计取，由成交供应商向采购代理机构缴纳采购代理服务费。</w:t>
      </w:r>
    </w:p>
    <w:p w14:paraId="68E80181">
      <w:pPr>
        <w:pStyle w:val="3"/>
        <w:bidi w:val="0"/>
      </w:pPr>
      <w:bookmarkStart w:id="11" w:name="_Toc31159"/>
      <w:r>
        <w:t>八、凡对本次招标提出询问，请按照以下方式联系：</w:t>
      </w:r>
      <w:bookmarkEnd w:id="11"/>
    </w:p>
    <w:p w14:paraId="1643D29C">
      <w:pPr>
        <w:bidi w:val="0"/>
        <w:rPr>
          <w:rFonts w:hint="eastAsia"/>
          <w:lang w:eastAsia="zh-CN"/>
        </w:rPr>
      </w:pPr>
      <w:r>
        <w:rPr>
          <w:rFonts w:hint="eastAsia"/>
          <w:lang w:val="en-US" w:eastAsia="zh-CN"/>
        </w:rPr>
        <w:t>1、采购人信息</w:t>
      </w:r>
    </w:p>
    <w:p w14:paraId="341B38E0">
      <w:pPr>
        <w:bidi w:val="0"/>
        <w:rPr>
          <w:rFonts w:hint="eastAsia"/>
          <w:lang w:eastAsia="zh-CN"/>
        </w:rPr>
      </w:pPr>
      <w:r>
        <w:rPr>
          <w:rFonts w:hint="eastAsia"/>
          <w:lang w:val="en-US" w:eastAsia="zh-CN"/>
        </w:rPr>
        <w:t>名称</w:t>
      </w:r>
      <w:r>
        <w:rPr>
          <w:rFonts w:hint="eastAsia"/>
        </w:rPr>
        <w:t>：</w:t>
      </w:r>
      <w:r>
        <w:rPr>
          <w:rFonts w:hint="eastAsia"/>
          <w:lang w:eastAsia="zh-CN"/>
        </w:rPr>
        <w:t>郑州航空港经济综合实验区岗李乡人民政府</w:t>
      </w:r>
    </w:p>
    <w:p w14:paraId="5F895192">
      <w:pPr>
        <w:bidi w:val="0"/>
        <w:rPr>
          <w:rFonts w:hint="eastAsia"/>
          <w:lang w:eastAsia="zh-CN"/>
        </w:rPr>
      </w:pPr>
      <w:r>
        <w:rPr>
          <w:rFonts w:hint="eastAsia"/>
          <w:lang w:eastAsia="zh-CN"/>
        </w:rPr>
        <w:t>地址：郑州航空港经济综合实验区岗李乡岗李村</w:t>
      </w:r>
    </w:p>
    <w:p w14:paraId="6BBEA603">
      <w:pPr>
        <w:bidi w:val="0"/>
        <w:rPr>
          <w:rFonts w:hint="default"/>
          <w:highlight w:val="none"/>
          <w:lang w:val="en-US" w:eastAsia="zh-CN"/>
        </w:rPr>
      </w:pPr>
      <w:r>
        <w:rPr>
          <w:rFonts w:hint="eastAsia"/>
          <w:highlight w:val="none"/>
        </w:rPr>
        <w:t>联系人：</w:t>
      </w:r>
      <w:r>
        <w:rPr>
          <w:rFonts w:hint="eastAsia"/>
          <w:highlight w:val="none"/>
          <w:lang w:val="en-US" w:eastAsia="zh-CN"/>
        </w:rPr>
        <w:t>杨成长</w:t>
      </w:r>
    </w:p>
    <w:p w14:paraId="2E34BEA4">
      <w:pPr>
        <w:bidi w:val="0"/>
        <w:rPr>
          <w:rFonts w:hint="eastAsia"/>
          <w:highlight w:val="none"/>
        </w:rPr>
      </w:pPr>
      <w:r>
        <w:rPr>
          <w:rFonts w:hint="eastAsia"/>
          <w:highlight w:val="none"/>
        </w:rPr>
        <w:t>电话：0371</w:t>
      </w:r>
      <w:r>
        <w:rPr>
          <w:rFonts w:hint="eastAsia"/>
          <w:highlight w:val="none"/>
          <w:lang w:val="en-US" w:eastAsia="zh-CN"/>
        </w:rPr>
        <w:t>-</w:t>
      </w:r>
      <w:r>
        <w:rPr>
          <w:rFonts w:hint="eastAsia"/>
          <w:highlight w:val="none"/>
        </w:rPr>
        <w:t>63489001</w:t>
      </w:r>
    </w:p>
    <w:p w14:paraId="6BC8C7BD">
      <w:pPr>
        <w:bidi w:val="0"/>
        <w:rPr>
          <w:rFonts w:hint="eastAsia"/>
          <w:lang w:val="en-US" w:eastAsia="zh-CN"/>
        </w:rPr>
      </w:pPr>
      <w:r>
        <w:rPr>
          <w:rFonts w:hint="eastAsia"/>
          <w:lang w:val="en-US" w:eastAsia="zh-CN"/>
        </w:rPr>
        <w:t>2、代理机构信息</w:t>
      </w:r>
    </w:p>
    <w:p w14:paraId="5A5D5FB4">
      <w:pPr>
        <w:bidi w:val="0"/>
        <w:rPr>
          <w:rFonts w:hint="eastAsia"/>
          <w:lang w:eastAsia="zh-CN"/>
        </w:rPr>
      </w:pPr>
      <w:r>
        <w:rPr>
          <w:rFonts w:hint="eastAsia"/>
          <w:lang w:val="en-US" w:eastAsia="zh-CN"/>
        </w:rPr>
        <w:t>名称</w:t>
      </w:r>
      <w:r>
        <w:rPr>
          <w:rFonts w:hint="eastAsia"/>
        </w:rPr>
        <w:t>：</w:t>
      </w:r>
      <w:r>
        <w:rPr>
          <w:rFonts w:hint="eastAsia"/>
          <w:lang w:eastAsia="zh-CN"/>
        </w:rPr>
        <w:t>河南恒基时代建设管理有限公司</w:t>
      </w:r>
    </w:p>
    <w:p w14:paraId="30C940A1">
      <w:pPr>
        <w:bidi w:val="0"/>
        <w:rPr>
          <w:rFonts w:hint="eastAsia"/>
          <w:lang w:eastAsia="zh-CN"/>
        </w:rPr>
      </w:pPr>
      <w:r>
        <w:rPr>
          <w:rFonts w:hint="eastAsia"/>
        </w:rPr>
        <w:t>地址：河南省郑州市金水区水科路30号</w:t>
      </w:r>
      <w:r>
        <w:rPr>
          <w:rFonts w:hint="eastAsia"/>
          <w:lang w:val="en-US" w:eastAsia="zh-CN"/>
        </w:rPr>
        <w:t>十二层</w:t>
      </w:r>
    </w:p>
    <w:p w14:paraId="48DD9ABE">
      <w:pPr>
        <w:bidi w:val="0"/>
        <w:rPr>
          <w:rFonts w:hint="eastAsia"/>
          <w:lang w:eastAsia="zh-CN"/>
        </w:rPr>
      </w:pPr>
      <w:r>
        <w:rPr>
          <w:rFonts w:hint="eastAsia"/>
        </w:rPr>
        <w:t>联系人：</w:t>
      </w:r>
      <w:r>
        <w:rPr>
          <w:rFonts w:hint="eastAsia"/>
          <w:lang w:val="en-US" w:eastAsia="zh-CN"/>
        </w:rPr>
        <w:t>牛儒</w:t>
      </w:r>
    </w:p>
    <w:p w14:paraId="61CE46FE">
      <w:pPr>
        <w:bidi w:val="0"/>
        <w:rPr>
          <w:rFonts w:hint="default"/>
          <w:lang w:val="en-US"/>
        </w:rPr>
      </w:pPr>
      <w:r>
        <w:rPr>
          <w:rFonts w:hint="eastAsia"/>
        </w:rPr>
        <w:t>电话：0371-</w:t>
      </w:r>
      <w:r>
        <w:rPr>
          <w:rFonts w:hint="eastAsia"/>
          <w:lang w:val="en-US" w:eastAsia="zh-CN"/>
        </w:rPr>
        <w:t>65760690、16638203281</w:t>
      </w:r>
    </w:p>
    <w:p w14:paraId="61D747E5">
      <w:pPr>
        <w:bidi w:val="0"/>
        <w:rPr>
          <w:rFonts w:hint="eastAsia"/>
        </w:rPr>
      </w:pPr>
      <w:r>
        <w:rPr>
          <w:rFonts w:hint="eastAsia"/>
        </w:rPr>
        <w:t>3</w:t>
      </w:r>
      <w:r>
        <w:rPr>
          <w:rFonts w:hint="eastAsia"/>
          <w:lang w:eastAsia="zh-CN"/>
        </w:rPr>
        <w:t>、</w:t>
      </w:r>
      <w:r>
        <w:rPr>
          <w:rFonts w:hint="eastAsia"/>
        </w:rPr>
        <w:t>项目联系方式</w:t>
      </w:r>
    </w:p>
    <w:p w14:paraId="0D4BBD93">
      <w:pPr>
        <w:bidi w:val="0"/>
        <w:rPr>
          <w:rFonts w:hint="eastAsia"/>
          <w:lang w:eastAsia="zh-CN"/>
        </w:rPr>
      </w:pPr>
      <w:r>
        <w:rPr>
          <w:rFonts w:hint="eastAsia"/>
        </w:rPr>
        <w:t>联系人：</w:t>
      </w:r>
      <w:r>
        <w:rPr>
          <w:rFonts w:hint="eastAsia"/>
          <w:lang w:val="en-US" w:eastAsia="zh-CN"/>
        </w:rPr>
        <w:t>牛儒</w:t>
      </w:r>
    </w:p>
    <w:p w14:paraId="66518AEC">
      <w:pPr>
        <w:bidi w:val="0"/>
        <w:rPr>
          <w:rFonts w:hint="default"/>
          <w:lang w:val="en-US" w:eastAsia="zh-CN"/>
        </w:rPr>
      </w:pPr>
      <w:r>
        <w:rPr>
          <w:rFonts w:hint="eastAsia"/>
        </w:rPr>
        <w:t>电话：0371-</w:t>
      </w:r>
      <w:r>
        <w:rPr>
          <w:rFonts w:hint="eastAsia"/>
          <w:lang w:val="en-US" w:eastAsia="zh-CN"/>
        </w:rPr>
        <w:t>65760690、16638203281</w:t>
      </w:r>
    </w:p>
    <w:p w14:paraId="2599CE36">
      <w:pPr>
        <w:bidi w:val="0"/>
        <w:rPr>
          <w:rFonts w:hint="eastAsia"/>
          <w:highlight w:val="none"/>
          <w:lang w:val="en-US" w:eastAsia="zh-CN"/>
        </w:rPr>
      </w:pPr>
    </w:p>
    <w:p w14:paraId="4586CEA9">
      <w:pPr>
        <w:bidi w:val="0"/>
        <w:jc w:val="right"/>
      </w:pPr>
      <w:r>
        <w:rPr>
          <w:rFonts w:hint="eastAsia"/>
          <w:highlight w:val="none"/>
          <w:lang w:val="en-US" w:eastAsia="zh-CN"/>
        </w:rPr>
        <w:t>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10</w:t>
      </w:r>
      <w:bookmarkStart w:id="13" w:name="_GoBack"/>
      <w:bookmarkEnd w:id="13"/>
      <w:r>
        <w:rPr>
          <w:rFonts w:hint="eastAsia"/>
          <w:highlight w:val="none"/>
        </w:rPr>
        <w:t>日</w:t>
      </w:r>
      <w:bookmarkStart w:id="12" w:name="bookmark42"/>
      <w:bookmarkEnd w:id="12"/>
    </w:p>
    <w:sectPr>
      <w:headerReference r:id="rId5" w:type="default"/>
      <w:footerReference r:id="rId6" w:type="default"/>
      <w:pgSz w:w="11907" w:h="16841"/>
      <w:pgMar w:top="1417" w:right="1417" w:bottom="1417" w:left="1417" w:header="777" w:footer="65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1D41">
    <w:pPr>
      <w:pStyle w:val="8"/>
      <w:bidi w:val="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FBD11">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06FBD11">
                    <w:pPr>
                      <w:pStyle w:val="8"/>
                    </w:pPr>
                    <w:r>
                      <w:fldChar w:fldCharType="begin"/>
                    </w:r>
                    <w:r>
                      <w:instrText xml:space="preserve"> PAGE  \* MERGEFORMAT </w:instrText>
                    </w:r>
                    <w:r>
                      <w:fldChar w:fldCharType="separate"/>
                    </w:r>
                    <w:r>
                      <w:t>92</w:t>
                    </w:r>
                    <w:r>
                      <w:fldChar w:fldCharType="end"/>
                    </w:r>
                  </w:p>
                </w:txbxContent>
              </v:textbox>
            </v:shape>
          </w:pict>
        </mc:Fallback>
      </mc:AlternateContent>
    </w:r>
    <w:r>
      <w:pict>
        <v:shape id="_x0000_s4097" o:spid="_x0000_s4097" style="position:absolute;left:0pt;margin-left:0pt;margin-top:-3pt;height:2.9pt;width:462.8pt;z-index:-251657216;mso-width-relative:page;mso-height-relative:page;" fillcolor="#000000" filled="t" stroked="f" coordsize="9255,58" path="m0,14l9255,14,9255,0,0,0,0,14xem0,57l9255,57,9255,28,0,28,0,57xe">
          <v:path/>
          <v:fill on="t" focussize="0,0"/>
          <v:stroke on="f"/>
          <v:imagedata o:title=""/>
          <o:lock v:ext="edit"/>
        </v:shape>
      </w:pict>
    </w:r>
    <w:r>
      <w:rPr>
        <w:rFonts w:hint="eastAsia" w:ascii="宋体" w:hAnsi="宋体" w:cs="宋体"/>
        <w:spacing w:val="-1"/>
        <w:position w:val="-1"/>
        <w:sz w:val="18"/>
        <w:szCs w:val="18"/>
        <w:lang w:eastAsia="zh-CN"/>
      </w:rPr>
      <w:t>河南恒基时代建设管理有限公司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BBA9">
    <w:pPr>
      <w:pStyle w:val="9"/>
    </w:pPr>
    <w:r>
      <w:rPr>
        <w:rFonts w:hint="eastAsia"/>
        <w:lang w:val="en-US" w:eastAsia="zh-CN"/>
      </w:rPr>
      <w:t xml:space="preserve">  </w:t>
    </w:r>
    <w:r>
      <w:rPr>
        <w:rFonts w:hint="eastAsia"/>
        <w:lang w:eastAsia="zh-CN"/>
      </w:rPr>
      <w:t>郑州航空港经济综合实验区岗李乡人民政府河洲路临时道路工程项目</w:t>
    </w:r>
    <w:r>
      <w:rPr>
        <w:rFonts w:hint="eastAsia"/>
        <w:lang w:val="en-US" w:eastAsia="zh-CN"/>
      </w:rPr>
      <w:t xml:space="preserve">                         </w:t>
    </w:r>
    <w:r>
      <w:t>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104A38"/>
    <w:rsid w:val="040951CE"/>
    <w:rsid w:val="0CEC11E8"/>
    <w:rsid w:val="0E4C383A"/>
    <w:rsid w:val="0EA251CC"/>
    <w:rsid w:val="132D5919"/>
    <w:rsid w:val="1BDB6FF7"/>
    <w:rsid w:val="1C432CF0"/>
    <w:rsid w:val="1EE40340"/>
    <w:rsid w:val="20947775"/>
    <w:rsid w:val="237C4C1C"/>
    <w:rsid w:val="246C730D"/>
    <w:rsid w:val="24A01EFB"/>
    <w:rsid w:val="26887D7C"/>
    <w:rsid w:val="28560CD9"/>
    <w:rsid w:val="2D381875"/>
    <w:rsid w:val="300E30A0"/>
    <w:rsid w:val="30BE33DD"/>
    <w:rsid w:val="31825299"/>
    <w:rsid w:val="339C3F91"/>
    <w:rsid w:val="344277BC"/>
    <w:rsid w:val="3C6A1F0C"/>
    <w:rsid w:val="3F493520"/>
    <w:rsid w:val="40FD0610"/>
    <w:rsid w:val="44C45099"/>
    <w:rsid w:val="46034C44"/>
    <w:rsid w:val="467437F1"/>
    <w:rsid w:val="46CF604D"/>
    <w:rsid w:val="47CD2BE6"/>
    <w:rsid w:val="4A3E237C"/>
    <w:rsid w:val="4BD84D13"/>
    <w:rsid w:val="4C2F4672"/>
    <w:rsid w:val="506B379F"/>
    <w:rsid w:val="50761381"/>
    <w:rsid w:val="53594478"/>
    <w:rsid w:val="55F86A55"/>
    <w:rsid w:val="5A47527D"/>
    <w:rsid w:val="5CBF10FA"/>
    <w:rsid w:val="5EC047DC"/>
    <w:rsid w:val="61830BFA"/>
    <w:rsid w:val="629E5213"/>
    <w:rsid w:val="62D13935"/>
    <w:rsid w:val="641C5084"/>
    <w:rsid w:val="64AE4DE6"/>
    <w:rsid w:val="65235BB8"/>
    <w:rsid w:val="6B507F13"/>
    <w:rsid w:val="6DEC474D"/>
    <w:rsid w:val="6EB02079"/>
    <w:rsid w:val="6F595CAC"/>
    <w:rsid w:val="76C33316"/>
    <w:rsid w:val="793B203B"/>
    <w:rsid w:val="7A5B64AE"/>
    <w:rsid w:val="7ECA749E"/>
    <w:rsid w:val="7FB00B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overflowPunct w:val="0"/>
      <w:topLinePunct w:val="0"/>
      <w:autoSpaceDE/>
      <w:autoSpaceDN/>
      <w:adjustRightInd w:val="0"/>
      <w:snapToGrid w:val="0"/>
      <w:spacing w:line="360" w:lineRule="auto"/>
      <w:ind w:firstLine="420" w:firstLineChars="200"/>
      <w:jc w:val="left"/>
      <w:textAlignment w:val="baseline"/>
    </w:pPr>
    <w:rPr>
      <w:rFonts w:ascii="Times New Roman" w:hAnsi="Times New Roman" w:eastAsia="宋体" w:cs="Times New Roman"/>
      <w:snapToGrid w:val="0"/>
      <w:color w:val="000000"/>
      <w:kern w:val="0"/>
      <w:sz w:val="21"/>
      <w:szCs w:val="24"/>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kern w:val="44"/>
      <w:sz w:val="36"/>
      <w:szCs w:val="36"/>
    </w:rPr>
  </w:style>
  <w:style w:type="paragraph" w:styleId="3">
    <w:name w:val="heading 2"/>
    <w:basedOn w:val="1"/>
    <w:next w:val="1"/>
    <w:unhideWhenUsed/>
    <w:qFormat/>
    <w:uiPriority w:val="0"/>
    <w:pPr>
      <w:keepNext w:val="0"/>
      <w:keepLines w:val="0"/>
      <w:topLinePunct/>
      <w:spacing w:beforeLines="0" w:beforeAutospacing="0" w:afterLines="0" w:afterAutospacing="0" w:line="360" w:lineRule="auto"/>
      <w:ind w:firstLine="0" w:firstLineChars="0"/>
      <w:outlineLvl w:val="1"/>
    </w:pPr>
    <w:rPr>
      <w:rFonts w:ascii="Times New Roman" w:hAnsi="Times New Roman" w:eastAsia="宋体"/>
      <w:b/>
      <w:bCs/>
      <w:szCs w:val="21"/>
    </w:rPr>
  </w:style>
  <w:style w:type="paragraph" w:styleId="4">
    <w:name w:val="heading 3"/>
    <w:basedOn w:val="1"/>
    <w:next w:val="1"/>
    <w:unhideWhenUsed/>
    <w:qFormat/>
    <w:uiPriority w:val="0"/>
    <w:pPr>
      <w:spacing w:line="360" w:lineRule="auto"/>
      <w:ind w:left="0"/>
      <w:outlineLvl w:val="2"/>
    </w:pPr>
    <w:rPr>
      <w:rFonts w:ascii="宋体" w:hAnsi="宋体" w:eastAsia="宋体" w:cs="宋体"/>
      <w:b/>
      <w:bCs/>
      <w:spacing w:val="-7"/>
      <w:szCs w:val="21"/>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footer"/>
    <w:basedOn w:val="1"/>
    <w:link w:val="21"/>
    <w:qFormat/>
    <w:uiPriority w:val="0"/>
    <w:pPr>
      <w:spacing w:line="240" w:lineRule="auto"/>
      <w:ind w:left="0" w:firstLine="0" w:firstLineChars="0"/>
      <w:jc w:val="center"/>
    </w:pPr>
    <w:rPr>
      <w:rFonts w:ascii="宋体" w:hAnsi="宋体" w:cs="宋体"/>
      <w:spacing w:val="-1"/>
      <w:sz w:val="18"/>
      <w:szCs w:val="18"/>
    </w:rPr>
  </w:style>
  <w:style w:type="paragraph" w:styleId="9">
    <w:name w:val="header"/>
    <w:basedOn w:val="1"/>
    <w:link w:val="20"/>
    <w:qFormat/>
    <w:uiPriority w:val="0"/>
    <w:pPr>
      <w:tabs>
        <w:tab w:val="left" w:pos="116"/>
      </w:tabs>
      <w:spacing w:line="240" w:lineRule="auto"/>
      <w:ind w:firstLine="0" w:firstLineChars="0"/>
      <w:jc w:val="center"/>
    </w:pPr>
    <w:rPr>
      <w:rFonts w:ascii="宋体" w:hAnsi="宋体" w:cs="宋体"/>
      <w:spacing w:val="-1"/>
      <w:sz w:val="18"/>
      <w:szCs w:val="18"/>
      <w:u w:val="double" w:color="auto"/>
      <w:lang w:eastAsia="zh-CN"/>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w:basedOn w:val="6"/>
    <w:next w:val="1"/>
    <w:qFormat/>
    <w:uiPriority w:val="0"/>
    <w:pPr>
      <w:ind w:firstLine="420" w:firstLineChars="100"/>
    </w:p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表"/>
    <w:basedOn w:val="1"/>
    <w:qFormat/>
    <w:uiPriority w:val="0"/>
    <w:pPr>
      <w:spacing w:line="240" w:lineRule="auto"/>
      <w:ind w:firstLine="0" w:firstLineChars="0"/>
      <w:jc w:val="center"/>
    </w:pPr>
    <w:rPr>
      <w:rFonts w:hint="eastAsia" w:ascii="Times New Roman" w:hAnsi="Times New Roman" w:eastAsia="宋体"/>
      <w:color w:val="auto"/>
    </w:rPr>
  </w:style>
  <w:style w:type="character" w:customStyle="1" w:styleId="20">
    <w:name w:val="页眉 Char"/>
    <w:link w:val="9"/>
    <w:qFormat/>
    <w:uiPriority w:val="0"/>
    <w:rPr>
      <w:rFonts w:ascii="宋体" w:hAnsi="宋体" w:cs="宋体"/>
      <w:spacing w:val="-1"/>
      <w:sz w:val="18"/>
      <w:szCs w:val="18"/>
      <w:u w:val="double" w:color="auto"/>
      <w:lang w:eastAsia="zh-CN"/>
    </w:rPr>
  </w:style>
  <w:style w:type="character" w:customStyle="1" w:styleId="21">
    <w:name w:val="页脚 Char"/>
    <w:link w:val="8"/>
    <w:qFormat/>
    <w:uiPriority w:val="0"/>
    <w:rPr>
      <w:rFonts w:ascii="宋体" w:hAnsi="宋体" w:cs="宋体"/>
      <w:spacing w:val="-1"/>
      <w:sz w:val="18"/>
      <w:szCs w:val="18"/>
    </w:rPr>
  </w:style>
  <w:style w:type="paragraph" w:customStyle="1" w:styleId="22">
    <w:name w:val="合同正文"/>
    <w:basedOn w:val="1"/>
    <w:qFormat/>
    <w:uiPriority w:val="0"/>
    <w:pPr>
      <w:spacing w:line="360" w:lineRule="auto"/>
      <w:ind w:left="0" w:right="0"/>
    </w:pPr>
    <w:rPr>
      <w:rFonts w:ascii="宋体" w:hAnsi="宋体" w:eastAsia="宋体" w:cs="宋体"/>
      <w:szCs w:val="21"/>
    </w:rPr>
  </w:style>
  <w:style w:type="paragraph" w:customStyle="1" w:styleId="23">
    <w:name w:val="合同标题"/>
    <w:basedOn w:val="22"/>
    <w:qFormat/>
    <w:uiPriority w:val="0"/>
    <w:pPr>
      <w:spacing w:before="0" w:line="360" w:lineRule="auto"/>
      <w:ind w:left="0" w:firstLine="0" w:firstLineChars="0"/>
    </w:pPr>
    <w:rPr>
      <w:rFonts w:cs="宋体"/>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2679</Words>
  <Characters>3212</Characters>
  <TotalTime>1</TotalTime>
  <ScaleCrop>false</ScaleCrop>
  <LinksUpToDate>false</LinksUpToDate>
  <CharactersWithSpaces>3212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2025-09-11T11:01:00Z</dcterms:created>
  <dc:creator>xiaofei li</dc:creator>
  <cp:lastModifiedBy>88888</cp:lastModifiedBy>
  <dcterms:modified xsi:type="dcterms:W3CDTF">2025-12-09T09:01:46Z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2025-11-04T16:13:45Z</vt:filetime>
  </property>
  <property fmtid="{D5CDD505-2E9C-101B-9397-08002B2CF9AE}" pid="4" name="KSOTemplateDocerSaveRecord">
    <vt:lpwstr>eyJoZGlkIjoiMjM2MzM0ZjdlZTIyYmIwYTNlMzI1YTgzMTFiMmExNGUiLCJ1c2VySWQiOiIyNjMyODYyMDYifQ==</vt:lpwstr>
  </property>
  <property fmtid="{D5CDD505-2E9C-101B-9397-08002B2CF9AE}" pid="5" name="KSOProductBuildVer">
    <vt:lpwstr>2052-12.1.0.24034</vt:lpwstr>
  </property>
  <property fmtid="{D5CDD505-2E9C-101B-9397-08002B2CF9AE}" pid="6" name="ICV">
    <vt:lpwstr>90B3781E272743338A83EA0A6A28E965_12</vt:lpwstr>
  </property>
</Properties>
</file>